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38" w:rsidRDefault="00B02B38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Nome: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CPF: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RG:</w:t>
      </w:r>
    </w:p>
    <w:p w:rsidR="00DD608E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CRM:</w:t>
      </w:r>
      <w:r w:rsidR="00F0527A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 </w:t>
      </w:r>
      <w:r w:rsidR="00F0527A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ab/>
      </w:r>
      <w:r w:rsidR="00F0527A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ab/>
      </w:r>
      <w:r w:rsidR="00F0527A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ab/>
        <w:t>UF:</w:t>
      </w:r>
    </w:p>
    <w:p w:rsidR="00D90E96" w:rsidRDefault="00D90E96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EMAIL:</w:t>
      </w:r>
    </w:p>
    <w:p w:rsidR="00AC76ED" w:rsidRDefault="00AC76ED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Curso: </w:t>
      </w:r>
    </w:p>
    <w:p w:rsidR="00B26C85" w:rsidRDefault="00AC76ED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Data do curso:</w:t>
      </w:r>
      <w:r w:rsidR="00B02B38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 </w:t>
      </w:r>
    </w:p>
    <w:p w:rsidR="00FB0761" w:rsidRPr="00FB0761" w:rsidRDefault="00DD608E" w:rsidP="00DD608E">
      <w:pPr>
        <w:spacing w:after="0" w:line="360" w:lineRule="auto"/>
        <w:rPr>
          <w:rFonts w:ascii="Arial" w:eastAsia="Times New Roman" w:hAnsi="Arial" w:cs="Arial"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CEP: </w:t>
      </w:r>
    </w:p>
    <w:p w:rsidR="00FB0761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Endereço: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  <w:t xml:space="preserve">Fone Residencial: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  <w:t xml:space="preserve">Fone Comercial: </w:t>
      </w:r>
      <w:r w:rsidR="00FB0761"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  <w:t xml:space="preserve">Fone Celular: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  <w:t xml:space="preserve">Como ficou sabendo do curso? </w:t>
      </w:r>
    </w:p>
    <w:p w:rsidR="00DD608E" w:rsidRPr="00DD608E" w:rsidRDefault="00DD608E" w:rsidP="00DD608E">
      <w:pPr>
        <w:spacing w:after="0" w:line="360" w:lineRule="auto"/>
        <w:rPr>
          <w:rFonts w:ascii="Arial" w:eastAsia="Times New Roman" w:hAnsi="Arial" w:cs="Arial"/>
          <w:color w:val="333333"/>
          <w:sz w:val="30"/>
          <w:szCs w:val="30"/>
          <w:lang w:eastAsia="pt-BR"/>
        </w:rPr>
      </w:pPr>
    </w:p>
    <w:tbl>
      <w:tblPr>
        <w:tblW w:w="4750" w:type="pct"/>
        <w:jc w:val="center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9545"/>
      </w:tblGrid>
      <w:tr w:rsidR="00DD608E" w:rsidRPr="00DD608E" w:rsidTr="00DD608E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D608E" w:rsidRPr="00DD608E" w:rsidRDefault="00DD608E" w:rsidP="00DD608E">
            <w:pPr>
              <w:spacing w:after="0" w:line="360" w:lineRule="auto"/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125B" w:rsidRDefault="00DD608E" w:rsidP="00DD608E">
            <w:pPr>
              <w:spacing w:after="0" w:line="360" w:lineRule="auto"/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</w:pP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20.1pt;height:18.4pt" o:ole="">
                  <v:imagedata r:id="rId5" o:title=""/>
                </v:shape>
                <w:control r:id="rId6" w:name="DefaultOcxName28" w:shapeid="_x0000_i1071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Divulgação pelo correio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47" type="#_x0000_t75" style="width:20.1pt;height:18.4pt" o:ole="">
                  <v:imagedata r:id="rId5" o:title=""/>
                </v:shape>
                <w:control r:id="rId7" w:name="DefaultOcxName110" w:shapeid="_x0000_i1047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Site do IPO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0" type="#_x0000_t75" style="width:20.1pt;height:18.4pt" o:ole="">
                  <v:imagedata r:id="rId5" o:title=""/>
                </v:shape>
                <w:control r:id="rId8" w:name="DefaultOcxName27" w:shapeid="_x0000_i1050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Redes sociais</w:t>
            </w:r>
            <w:bookmarkStart w:id="0" w:name="_GoBack"/>
            <w:bookmarkEnd w:id="0"/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3" type="#_x0000_t75" style="width:20.1pt;height:18.4pt" o:ole="">
                  <v:imagedata r:id="rId5" o:title=""/>
                </v:shape>
                <w:control r:id="rId9" w:name="DefaultOcxName31" w:shapeid="_x0000_i1053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Sites de Busca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72" type="#_x0000_t75" style="width:20.1pt;height:18.4pt" o:ole="">
                  <v:imagedata r:id="rId10" o:title=""/>
                </v:shape>
                <w:control r:id="rId11" w:name="DefaultOcxName41" w:shapeid="_x0000_i1072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Divulgação por e-mail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9" type="#_x0000_t75" style="width:20.1pt;height:18.4pt" o:ole="">
                  <v:imagedata r:id="rId5" o:title=""/>
                </v:shape>
                <w:control r:id="rId12" w:name="DefaultOcxName51" w:shapeid="_x0000_i1059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Divulgação pelo celular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73" type="#_x0000_t75" style="width:20.1pt;height:18.4pt" o:ole="">
                  <v:imagedata r:id="rId5" o:title=""/>
                </v:shape>
                <w:control r:id="rId13" w:name="DefaultOcxName61" w:shapeid="_x0000_i1073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Anúncio em sites</w:t>
            </w:r>
          </w:p>
          <w:p w:rsidR="00DD608E" w:rsidRPr="00DD608E" w:rsidRDefault="0054125B" w:rsidP="00DD608E">
            <w:pPr>
              <w:spacing w:after="0" w:line="360" w:lineRule="auto"/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 xml:space="preserve">     Congressos</w:t>
            </w:r>
            <w:r w:rsidR="00DD608E"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="00DD608E"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65" type="#_x0000_t75" style="width:20.1pt;height:18.4pt" o:ole="">
                  <v:imagedata r:id="rId5" o:title=""/>
                </v:shape>
                <w:control r:id="rId14" w:name="DefaultOcxName71" w:shapeid="_x0000_i1065"/>
              </w:object>
            </w:r>
            <w:r w:rsidR="00DD608E"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Indicação</w:t>
            </w:r>
            <w:r w:rsidR="00DD608E"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="00DD608E"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68" type="#_x0000_t75" style="width:20.1pt;height:18.4pt" o:ole="">
                  <v:imagedata r:id="rId5" o:title=""/>
                </v:shape>
                <w:control r:id="rId15" w:name="DefaultOcxName81" w:shapeid="_x0000_i1068"/>
              </w:object>
            </w:r>
            <w:r w:rsidR="00DD608E"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Outros</w:t>
            </w:r>
          </w:p>
        </w:tc>
      </w:tr>
    </w:tbl>
    <w:p w:rsidR="00DD608E" w:rsidRDefault="00DD608E" w:rsidP="00DD608E">
      <w:pPr>
        <w:spacing w:after="0" w:line="240" w:lineRule="auto"/>
      </w:pPr>
    </w:p>
    <w:sectPr w:rsidR="00DD608E" w:rsidSect="00B02B38"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AD"/>
    <w:rsid w:val="000F21FC"/>
    <w:rsid w:val="003E24AD"/>
    <w:rsid w:val="004B3C3A"/>
    <w:rsid w:val="0054125B"/>
    <w:rsid w:val="00775BCC"/>
    <w:rsid w:val="00961E69"/>
    <w:rsid w:val="00AC76ED"/>
    <w:rsid w:val="00B02B38"/>
    <w:rsid w:val="00B26C85"/>
    <w:rsid w:val="00C14F4A"/>
    <w:rsid w:val="00D038D5"/>
    <w:rsid w:val="00D90E96"/>
    <w:rsid w:val="00DB27C8"/>
    <w:rsid w:val="00DD608E"/>
    <w:rsid w:val="00E16DF0"/>
    <w:rsid w:val="00F0527A"/>
    <w:rsid w:val="00F12500"/>
    <w:rsid w:val="00FB0761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608E"/>
    <w:rPr>
      <w:b/>
      <w:bCs/>
    </w:rPr>
  </w:style>
  <w:style w:type="character" w:customStyle="1" w:styleId="apple-converted-space">
    <w:name w:val="apple-converted-space"/>
    <w:basedOn w:val="Fontepargpadro"/>
    <w:rsid w:val="00DD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608E"/>
    <w:rPr>
      <w:b/>
      <w:bCs/>
    </w:rPr>
  </w:style>
  <w:style w:type="character" w:customStyle="1" w:styleId="apple-converted-space">
    <w:name w:val="apple-converted-space"/>
    <w:basedOn w:val="Fontepargpadro"/>
    <w:rsid w:val="00DD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Taimara Marcon</dc:creator>
  <cp:lastModifiedBy>Camila de Moraes Dias</cp:lastModifiedBy>
  <cp:revision>13</cp:revision>
  <cp:lastPrinted>2019-05-08T11:47:00Z</cp:lastPrinted>
  <dcterms:created xsi:type="dcterms:W3CDTF">2017-04-07T19:01:00Z</dcterms:created>
  <dcterms:modified xsi:type="dcterms:W3CDTF">2022-07-25T14:06:00Z</dcterms:modified>
</cp:coreProperties>
</file>